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6E1805" w:rsidRPr="00DA7B82" w:rsidRDefault="006E1805"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Response paper</w:t>
      </w:r>
    </w:p>
    <w:p w:rsidR="00B56A76" w:rsidRPr="00DA7B82" w:rsidRDefault="00B56A76"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Name</w:t>
      </w:r>
    </w:p>
    <w:p w:rsidR="00B56A76" w:rsidRPr="00DA7B82" w:rsidRDefault="00B56A76"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Affiliation</w:t>
      </w:r>
    </w:p>
    <w:p w:rsidR="00B56A76" w:rsidRPr="00DA7B82" w:rsidRDefault="00B56A76"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Corse</w:t>
      </w:r>
    </w:p>
    <w:p w:rsidR="00B56A76" w:rsidRPr="00DA7B82" w:rsidRDefault="00B56A76"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t>Date</w:t>
      </w: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Pr="00DA7B82" w:rsidRDefault="00DA7B82" w:rsidP="00DA7B82">
      <w:pPr>
        <w:spacing w:after="0" w:line="480" w:lineRule="auto"/>
        <w:ind w:firstLine="720"/>
        <w:contextualSpacing/>
        <w:jc w:val="center"/>
        <w:rPr>
          <w:rFonts w:ascii="Times New Roman" w:hAnsi="Times New Roman" w:cs="Times New Roman"/>
          <w:sz w:val="24"/>
          <w:szCs w:val="24"/>
        </w:rPr>
      </w:pPr>
    </w:p>
    <w:p w:rsidR="00DA7B82" w:rsidRDefault="00DA7B82" w:rsidP="00DA7B82">
      <w:pPr>
        <w:spacing w:after="0" w:line="480" w:lineRule="auto"/>
        <w:ind w:firstLine="720"/>
        <w:contextualSpacing/>
        <w:rPr>
          <w:rFonts w:ascii="Times New Roman" w:hAnsi="Times New Roman" w:cs="Times New Roman"/>
          <w:sz w:val="24"/>
          <w:szCs w:val="24"/>
        </w:rPr>
      </w:pPr>
    </w:p>
    <w:p w:rsidR="00DA7B82" w:rsidRDefault="00DA7B82" w:rsidP="00DA7B82">
      <w:pPr>
        <w:spacing w:after="0" w:line="480" w:lineRule="auto"/>
        <w:ind w:firstLine="720"/>
        <w:contextualSpacing/>
        <w:jc w:val="center"/>
        <w:rPr>
          <w:rFonts w:ascii="Times New Roman" w:hAnsi="Times New Roman" w:cs="Times New Roman"/>
          <w:sz w:val="24"/>
          <w:szCs w:val="24"/>
        </w:rPr>
      </w:pPr>
      <w:r w:rsidRPr="00DA7B82">
        <w:rPr>
          <w:rFonts w:ascii="Times New Roman" w:hAnsi="Times New Roman" w:cs="Times New Roman"/>
          <w:sz w:val="24"/>
          <w:szCs w:val="24"/>
        </w:rPr>
        <w:lastRenderedPageBreak/>
        <w:t>RESPONSE PAPER</w:t>
      </w:r>
    </w:p>
    <w:p w:rsidR="0037521B" w:rsidRDefault="0037521B" w:rsidP="00DA7B82">
      <w:pPr>
        <w:spacing w:after="0" w:line="480" w:lineRule="auto"/>
        <w:ind w:firstLine="720"/>
        <w:contextualSpacing/>
        <w:rPr>
          <w:rFonts w:ascii="Times New Roman" w:hAnsi="Times New Roman" w:cs="Times New Roman"/>
          <w:sz w:val="24"/>
          <w:szCs w:val="24"/>
        </w:rPr>
      </w:pPr>
      <w:r w:rsidRPr="0037521B">
        <w:rPr>
          <w:rFonts w:ascii="Times New Roman" w:hAnsi="Times New Roman" w:cs="Times New Roman"/>
          <w:sz w:val="24"/>
          <w:szCs w:val="24"/>
        </w:rPr>
        <w:t>Social bandit referred to series of criminal activities that was outlawed by the government but popular among</w:t>
      </w:r>
      <w:r w:rsidR="009856EC">
        <w:rPr>
          <w:rFonts w:ascii="Times New Roman" w:hAnsi="Times New Roman" w:cs="Times New Roman"/>
          <w:sz w:val="24"/>
          <w:szCs w:val="24"/>
        </w:rPr>
        <w:t xml:space="preserve"> the locals or the common man .S</w:t>
      </w:r>
      <w:r w:rsidRPr="0037521B">
        <w:rPr>
          <w:rFonts w:ascii="Times New Roman" w:hAnsi="Times New Roman" w:cs="Times New Roman"/>
          <w:sz w:val="24"/>
          <w:szCs w:val="24"/>
        </w:rPr>
        <w:t xml:space="preserve">ocial bandits was mostly used by the poor or peasants as a way to let the authority understand what they need, or they are going through every day (Billington, 2017). </w:t>
      </w:r>
      <w:r w:rsidR="002F1A5A" w:rsidRPr="0037521B">
        <w:rPr>
          <w:rFonts w:ascii="Times New Roman" w:hAnsi="Times New Roman" w:cs="Times New Roman"/>
          <w:sz w:val="24"/>
          <w:szCs w:val="24"/>
        </w:rPr>
        <w:t xml:space="preserve">The </w:t>
      </w:r>
      <w:r w:rsidRPr="0037521B">
        <w:rPr>
          <w:rFonts w:ascii="Times New Roman" w:hAnsi="Times New Roman" w:cs="Times New Roman"/>
          <w:sz w:val="24"/>
          <w:szCs w:val="24"/>
        </w:rPr>
        <w:t>peasant society saw social bandit as the right thing since it pressured and let the government realize and take action. It was the best response to an oppressive regime or authority .social bandit was a quick method used by peasants to air their grievances instantly. To the government, the social bandits are illegal, and mostly the gang formation is used to sell illegal products like drugs and hence discouraged, the Mexican Americans being a minority group saw it as an ethical movement. In contrast, ethno racial communities inhibited it as termed it as a primitive way of expressing themselves.</w:t>
      </w:r>
    </w:p>
    <w:p w:rsidR="0085136A" w:rsidRDefault="002F1A5A" w:rsidP="00DA7B82">
      <w:pPr>
        <w:spacing w:after="0" w:line="480" w:lineRule="auto"/>
        <w:ind w:firstLine="720"/>
        <w:contextualSpacing/>
        <w:rPr>
          <w:rFonts w:ascii="Times New Roman" w:hAnsi="Times New Roman" w:cs="Times New Roman"/>
          <w:sz w:val="24"/>
          <w:szCs w:val="24"/>
        </w:rPr>
      </w:pPr>
      <w:r w:rsidRPr="002F1A5A">
        <w:rPr>
          <w:rFonts w:ascii="Times New Roman" w:hAnsi="Times New Roman" w:cs="Times New Roman"/>
          <w:sz w:val="24"/>
          <w:szCs w:val="24"/>
        </w:rPr>
        <w:t xml:space="preserve">Zoot suit riots refer to the duration in 1943, where there was a series of conflicts in California. The dispute involves Mexican –American and American service men residing in Los Angeles city (Huerta, 2018). This is one of the most talked racial conflicts. The clash was based on the culture where American service men considered the traditional dressings of the Mexican Americans as inferior and unacceptable hence the opted to stripe their clothing. </w:t>
      </w:r>
    </w:p>
    <w:p w:rsidR="00DA7B82" w:rsidRDefault="002F1A5A" w:rsidP="00DA7B82">
      <w:pPr>
        <w:spacing w:after="0" w:line="480" w:lineRule="auto"/>
        <w:ind w:firstLine="720"/>
        <w:contextualSpacing/>
        <w:rPr>
          <w:rFonts w:ascii="Times New Roman" w:hAnsi="Times New Roman" w:cs="Times New Roman"/>
          <w:sz w:val="24"/>
          <w:szCs w:val="24"/>
        </w:rPr>
      </w:pPr>
      <w:bookmarkStart w:id="0" w:name="_GoBack"/>
      <w:bookmarkEnd w:id="0"/>
      <w:r w:rsidRPr="002F1A5A">
        <w:rPr>
          <w:rFonts w:ascii="Times New Roman" w:hAnsi="Times New Roman" w:cs="Times New Roman"/>
          <w:sz w:val="24"/>
          <w:szCs w:val="24"/>
        </w:rPr>
        <w:t xml:space="preserve">They considered the outfits that the Mexican American work as not a true reflection of wartime, therefore, termed them as unpatriotic. The clash opened the American authority eyes on the existence of racial discrimination </w:t>
      </w:r>
      <w:r w:rsidR="009856EC">
        <w:rPr>
          <w:rFonts w:ascii="Times New Roman" w:hAnsi="Times New Roman" w:cs="Times New Roman"/>
          <w:sz w:val="24"/>
          <w:szCs w:val="24"/>
        </w:rPr>
        <w:t xml:space="preserve">and non-unity in American .The </w:t>
      </w:r>
      <w:r w:rsidRPr="002F1A5A">
        <w:rPr>
          <w:rFonts w:ascii="Times New Roman" w:hAnsi="Times New Roman" w:cs="Times New Roman"/>
          <w:sz w:val="24"/>
          <w:szCs w:val="24"/>
        </w:rPr>
        <w:t>revelation has its advantages as it stated the uniting of all Americans to make it great.</w:t>
      </w:r>
    </w:p>
    <w:p w:rsidR="00DA7B82" w:rsidRDefault="00DA7B82" w:rsidP="00DA7B82">
      <w:pPr>
        <w:spacing w:after="0" w:line="480" w:lineRule="auto"/>
        <w:ind w:firstLine="720"/>
        <w:contextualSpacing/>
        <w:rPr>
          <w:rFonts w:ascii="Times New Roman" w:hAnsi="Times New Roman" w:cs="Times New Roman"/>
          <w:sz w:val="24"/>
          <w:szCs w:val="24"/>
        </w:rPr>
      </w:pPr>
    </w:p>
    <w:p w:rsidR="00DA7B82" w:rsidRDefault="00DA7B82" w:rsidP="00DA7B82">
      <w:pPr>
        <w:spacing w:after="0" w:line="480" w:lineRule="auto"/>
        <w:ind w:firstLine="720"/>
        <w:contextualSpacing/>
        <w:jc w:val="center"/>
        <w:rPr>
          <w:rFonts w:ascii="Times New Roman" w:hAnsi="Times New Roman" w:cs="Times New Roman"/>
          <w:sz w:val="24"/>
          <w:szCs w:val="24"/>
        </w:rPr>
      </w:pPr>
    </w:p>
    <w:p w:rsidR="009856EC" w:rsidRDefault="009856EC" w:rsidP="00DA7B82">
      <w:pPr>
        <w:spacing w:after="0" w:line="480" w:lineRule="auto"/>
        <w:ind w:firstLine="720"/>
        <w:contextualSpacing/>
        <w:jc w:val="center"/>
        <w:rPr>
          <w:rFonts w:ascii="Times New Roman" w:hAnsi="Times New Roman" w:cs="Times New Roman"/>
          <w:sz w:val="24"/>
          <w:szCs w:val="24"/>
        </w:rPr>
      </w:pPr>
    </w:p>
    <w:p w:rsidR="00DA7B82" w:rsidRDefault="0037521B" w:rsidP="00DA7B82">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7521B" w:rsidRDefault="0037521B" w:rsidP="0037521B">
      <w:pPr>
        <w:spacing w:after="0" w:line="240" w:lineRule="auto"/>
        <w:rPr>
          <w:rFonts w:ascii="Times New Roman" w:eastAsia="Times New Roman" w:hAnsi="Times New Roman" w:cs="Times New Roman"/>
          <w:sz w:val="24"/>
          <w:szCs w:val="24"/>
        </w:rPr>
      </w:pPr>
      <w:r w:rsidRPr="0037521B">
        <w:rPr>
          <w:rFonts w:ascii="Times New Roman" w:eastAsia="Times New Roman" w:hAnsi="Times New Roman" w:cs="Times New Roman"/>
          <w:sz w:val="24"/>
          <w:szCs w:val="24"/>
        </w:rPr>
        <w:t xml:space="preserve">Billington, J. H. (2017). </w:t>
      </w:r>
      <w:r w:rsidRPr="0037521B">
        <w:rPr>
          <w:rFonts w:ascii="Times New Roman" w:eastAsia="Times New Roman" w:hAnsi="Times New Roman" w:cs="Times New Roman"/>
          <w:i/>
          <w:iCs/>
          <w:sz w:val="24"/>
          <w:szCs w:val="24"/>
        </w:rPr>
        <w:t>Fire in the minds of men: Origins of the revolutionary faith</w:t>
      </w:r>
      <w:r w:rsidRPr="0037521B">
        <w:rPr>
          <w:rFonts w:ascii="Times New Roman" w:eastAsia="Times New Roman" w:hAnsi="Times New Roman" w:cs="Times New Roman"/>
          <w:sz w:val="24"/>
          <w:szCs w:val="24"/>
        </w:rPr>
        <w:t>. Routledge.</w:t>
      </w:r>
    </w:p>
    <w:p w:rsidR="0037521B" w:rsidRPr="0037521B" w:rsidRDefault="0037521B" w:rsidP="0037521B">
      <w:pPr>
        <w:spacing w:after="0" w:line="240" w:lineRule="auto"/>
        <w:rPr>
          <w:rFonts w:ascii="Times New Roman" w:eastAsia="Times New Roman" w:hAnsi="Times New Roman" w:cs="Times New Roman"/>
          <w:sz w:val="24"/>
          <w:szCs w:val="24"/>
        </w:rPr>
      </w:pPr>
      <w:r w:rsidRPr="0037521B">
        <w:rPr>
          <w:rFonts w:ascii="Times New Roman" w:eastAsia="Times New Roman" w:hAnsi="Times New Roman" w:cs="Times New Roman"/>
          <w:sz w:val="24"/>
          <w:szCs w:val="24"/>
        </w:rPr>
        <w:t xml:space="preserve">Huerta, J. (2018). LA as Borderland: Teaching Luis Valdez’s Zoot Suit. </w:t>
      </w:r>
      <w:r w:rsidRPr="0037521B">
        <w:rPr>
          <w:rFonts w:ascii="Times New Roman" w:eastAsia="Times New Roman" w:hAnsi="Times New Roman" w:cs="Times New Roman"/>
          <w:i/>
          <w:iCs/>
          <w:sz w:val="24"/>
          <w:szCs w:val="24"/>
        </w:rPr>
        <w:t>Los Angeles Times</w:t>
      </w:r>
      <w:r w:rsidRPr="0037521B">
        <w:rPr>
          <w:rFonts w:ascii="Times New Roman" w:eastAsia="Times New Roman" w:hAnsi="Times New Roman" w:cs="Times New Roman"/>
          <w:sz w:val="24"/>
          <w:szCs w:val="24"/>
        </w:rPr>
        <w:t>.</w:t>
      </w:r>
    </w:p>
    <w:p w:rsidR="0037521B" w:rsidRPr="0037521B" w:rsidRDefault="0037521B" w:rsidP="0037521B">
      <w:pPr>
        <w:spacing w:after="0" w:line="240" w:lineRule="auto"/>
        <w:rPr>
          <w:rFonts w:ascii="Times New Roman" w:eastAsia="Times New Roman" w:hAnsi="Times New Roman" w:cs="Times New Roman"/>
          <w:sz w:val="24"/>
          <w:szCs w:val="24"/>
        </w:rPr>
      </w:pPr>
    </w:p>
    <w:p w:rsidR="0037521B" w:rsidRPr="00DA7B82" w:rsidRDefault="0037521B" w:rsidP="00DA7B82">
      <w:pPr>
        <w:spacing w:after="0" w:line="480" w:lineRule="auto"/>
        <w:ind w:firstLine="720"/>
        <w:contextualSpacing/>
        <w:jc w:val="center"/>
        <w:rPr>
          <w:rFonts w:ascii="Times New Roman" w:hAnsi="Times New Roman" w:cs="Times New Roman"/>
          <w:sz w:val="24"/>
          <w:szCs w:val="24"/>
        </w:rPr>
      </w:pPr>
    </w:p>
    <w:sectPr w:rsidR="0037521B" w:rsidRPr="00DA7B82" w:rsidSect="00DA7B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520" w:rsidRDefault="00172520" w:rsidP="00DA7B82">
      <w:pPr>
        <w:spacing w:after="0" w:line="240" w:lineRule="auto"/>
      </w:pPr>
      <w:r>
        <w:separator/>
      </w:r>
    </w:p>
  </w:endnote>
  <w:endnote w:type="continuationSeparator" w:id="0">
    <w:p w:rsidR="00172520" w:rsidRDefault="00172520" w:rsidP="00DA7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520" w:rsidRDefault="00172520" w:rsidP="00DA7B82">
      <w:pPr>
        <w:spacing w:after="0" w:line="240" w:lineRule="auto"/>
      </w:pPr>
      <w:r>
        <w:separator/>
      </w:r>
    </w:p>
  </w:footnote>
  <w:footnote w:type="continuationSeparator" w:id="0">
    <w:p w:rsidR="00172520" w:rsidRDefault="00172520" w:rsidP="00DA7B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37"/>
      <w:docPartObj>
        <w:docPartGallery w:val="Page Numbers (Top of Page)"/>
        <w:docPartUnique/>
      </w:docPartObj>
    </w:sdtPr>
    <w:sdtEndPr/>
    <w:sdtContent>
      <w:p w:rsidR="00DA7B82" w:rsidRDefault="0037521B">
        <w:pPr>
          <w:pStyle w:val="Header"/>
          <w:jc w:val="right"/>
        </w:pPr>
        <w:r>
          <w:rPr>
            <w:rFonts w:ascii="Times New Roman" w:hAnsi="Times New Roman" w:cs="Times New Roman"/>
            <w:sz w:val="24"/>
            <w:szCs w:val="24"/>
          </w:rPr>
          <w:t>RESPONSE PAPER</w:t>
        </w:r>
        <w:r w:rsidR="00DA7B82" w:rsidRPr="00DA7B82">
          <w:rPr>
            <w:rFonts w:ascii="Times New Roman" w:hAnsi="Times New Roman" w:cs="Times New Roman"/>
            <w:sz w:val="24"/>
            <w:szCs w:val="24"/>
          </w:rPr>
          <w:t xml:space="preserve"> </w:t>
        </w:r>
        <w:r w:rsidR="00DA7B82">
          <w:rPr>
            <w:rFonts w:ascii="Times New Roman" w:hAnsi="Times New Roman" w:cs="Times New Roman"/>
            <w:sz w:val="24"/>
            <w:szCs w:val="24"/>
          </w:rPr>
          <w:t xml:space="preserve">                                                                                                                     </w:t>
        </w:r>
        <w:r w:rsidR="00172520">
          <w:fldChar w:fldCharType="begin"/>
        </w:r>
        <w:r w:rsidR="00172520">
          <w:instrText xml:space="preserve"> PAGE   \* MERGEFORMAT </w:instrText>
        </w:r>
        <w:r w:rsidR="00172520">
          <w:fldChar w:fldCharType="separate"/>
        </w:r>
        <w:r w:rsidR="0085136A">
          <w:rPr>
            <w:noProof/>
          </w:rPr>
          <w:t>3</w:t>
        </w:r>
        <w:r w:rsidR="00172520">
          <w:rPr>
            <w:noProof/>
          </w:rPr>
          <w:fldChar w:fldCharType="end"/>
        </w:r>
      </w:p>
    </w:sdtContent>
  </w:sdt>
  <w:p w:rsidR="00DA7B82" w:rsidRDefault="00DA7B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7B82" w:rsidRPr="00DA7B82" w:rsidRDefault="00DA7B82">
    <w:pPr>
      <w:pStyle w:val="Header"/>
      <w:jc w:val="right"/>
      <w:rPr>
        <w:rFonts w:ascii="Times New Roman" w:hAnsi="Times New Roman" w:cs="Times New Roman"/>
        <w:sz w:val="24"/>
        <w:szCs w:val="24"/>
      </w:rPr>
    </w:pPr>
    <w:r w:rsidRPr="00DA7B82">
      <w:rPr>
        <w:rFonts w:ascii="Times New Roman" w:hAnsi="Times New Roman" w:cs="Times New Roman"/>
        <w:sz w:val="24"/>
        <w:szCs w:val="24"/>
      </w:rPr>
      <w:t>Running head: RESPONSE PAPER</w:t>
    </w:r>
    <w:r>
      <w:rPr>
        <w:rFonts w:ascii="Times New Roman" w:hAnsi="Times New Roman" w:cs="Times New Roman"/>
        <w:sz w:val="24"/>
        <w:szCs w:val="24"/>
      </w:rPr>
      <w:t xml:space="preserve">                                                                                            </w:t>
    </w:r>
    <w:r w:rsidRPr="00DA7B82">
      <w:rPr>
        <w:rFonts w:ascii="Times New Roman" w:hAnsi="Times New Roman" w:cs="Times New Roman"/>
        <w:sz w:val="24"/>
        <w:szCs w:val="24"/>
      </w:rPr>
      <w:t xml:space="preserve"> </w:t>
    </w:r>
    <w:sdt>
      <w:sdtPr>
        <w:rPr>
          <w:rFonts w:ascii="Times New Roman" w:hAnsi="Times New Roman" w:cs="Times New Roman"/>
          <w:sz w:val="24"/>
          <w:szCs w:val="24"/>
        </w:rPr>
        <w:id w:val="89407"/>
        <w:docPartObj>
          <w:docPartGallery w:val="Page Numbers (Top of Page)"/>
          <w:docPartUnique/>
        </w:docPartObj>
      </w:sdtPr>
      <w:sdtEndPr/>
      <w:sdtContent>
        <w:r w:rsidRPr="00DA7B82">
          <w:rPr>
            <w:rFonts w:ascii="Times New Roman" w:hAnsi="Times New Roman" w:cs="Times New Roman"/>
            <w:sz w:val="24"/>
            <w:szCs w:val="24"/>
          </w:rPr>
          <w:fldChar w:fldCharType="begin"/>
        </w:r>
        <w:r w:rsidRPr="00DA7B82">
          <w:rPr>
            <w:rFonts w:ascii="Times New Roman" w:hAnsi="Times New Roman" w:cs="Times New Roman"/>
            <w:sz w:val="24"/>
            <w:szCs w:val="24"/>
          </w:rPr>
          <w:instrText xml:space="preserve"> PAGE   \* MERGEFORMAT </w:instrText>
        </w:r>
        <w:r w:rsidRPr="00DA7B82">
          <w:rPr>
            <w:rFonts w:ascii="Times New Roman" w:hAnsi="Times New Roman" w:cs="Times New Roman"/>
            <w:sz w:val="24"/>
            <w:szCs w:val="24"/>
          </w:rPr>
          <w:fldChar w:fldCharType="separate"/>
        </w:r>
        <w:r w:rsidR="0085136A">
          <w:rPr>
            <w:rFonts w:ascii="Times New Roman" w:hAnsi="Times New Roman" w:cs="Times New Roman"/>
            <w:noProof/>
            <w:sz w:val="24"/>
            <w:szCs w:val="24"/>
          </w:rPr>
          <w:t>1</w:t>
        </w:r>
        <w:r w:rsidRPr="00DA7B82">
          <w:rPr>
            <w:rFonts w:ascii="Times New Roman" w:hAnsi="Times New Roman" w:cs="Times New Roman"/>
            <w:sz w:val="24"/>
            <w:szCs w:val="24"/>
          </w:rPr>
          <w:fldChar w:fldCharType="end"/>
        </w:r>
      </w:sdtContent>
    </w:sdt>
  </w:p>
  <w:p w:rsidR="00DA7B82" w:rsidRDefault="00DA7B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A32"/>
    <w:rsid w:val="00172520"/>
    <w:rsid w:val="002F1A5A"/>
    <w:rsid w:val="0037521B"/>
    <w:rsid w:val="004B63BB"/>
    <w:rsid w:val="0050435B"/>
    <w:rsid w:val="00641F46"/>
    <w:rsid w:val="006E1805"/>
    <w:rsid w:val="0085136A"/>
    <w:rsid w:val="00943E01"/>
    <w:rsid w:val="009856EC"/>
    <w:rsid w:val="00B465D6"/>
    <w:rsid w:val="00B56A76"/>
    <w:rsid w:val="00DA7B82"/>
    <w:rsid w:val="00F84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C353DD-906C-4F85-A124-CD225CCA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3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B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B82"/>
  </w:style>
  <w:style w:type="paragraph" w:styleId="Footer">
    <w:name w:val="footer"/>
    <w:basedOn w:val="Normal"/>
    <w:link w:val="FooterChar"/>
    <w:uiPriority w:val="99"/>
    <w:semiHidden/>
    <w:unhideWhenUsed/>
    <w:rsid w:val="00DA7B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7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530302">
      <w:bodyDiv w:val="1"/>
      <w:marLeft w:val="0"/>
      <w:marRight w:val="0"/>
      <w:marTop w:val="0"/>
      <w:marBottom w:val="0"/>
      <w:divBdr>
        <w:top w:val="none" w:sz="0" w:space="0" w:color="auto"/>
        <w:left w:val="none" w:sz="0" w:space="0" w:color="auto"/>
        <w:bottom w:val="none" w:sz="0" w:space="0" w:color="auto"/>
        <w:right w:val="none" w:sz="0" w:space="0" w:color="auto"/>
      </w:divBdr>
      <w:divsChild>
        <w:div w:id="1993825666">
          <w:marLeft w:val="0"/>
          <w:marRight w:val="0"/>
          <w:marTop w:val="0"/>
          <w:marBottom w:val="0"/>
          <w:divBdr>
            <w:top w:val="none" w:sz="0" w:space="0" w:color="auto"/>
            <w:left w:val="none" w:sz="0" w:space="0" w:color="auto"/>
            <w:bottom w:val="none" w:sz="0" w:space="0" w:color="auto"/>
            <w:right w:val="none" w:sz="0" w:space="0" w:color="auto"/>
          </w:divBdr>
        </w:div>
      </w:divsChild>
    </w:div>
    <w:div w:id="2018117827">
      <w:bodyDiv w:val="1"/>
      <w:marLeft w:val="0"/>
      <w:marRight w:val="0"/>
      <w:marTop w:val="0"/>
      <w:marBottom w:val="0"/>
      <w:divBdr>
        <w:top w:val="none" w:sz="0" w:space="0" w:color="auto"/>
        <w:left w:val="none" w:sz="0" w:space="0" w:color="auto"/>
        <w:bottom w:val="none" w:sz="0" w:space="0" w:color="auto"/>
        <w:right w:val="none" w:sz="0" w:space="0" w:color="auto"/>
      </w:divBdr>
      <w:divsChild>
        <w:div w:id="128668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Vinnie</cp:lastModifiedBy>
  <cp:revision>2</cp:revision>
  <dcterms:created xsi:type="dcterms:W3CDTF">2020-04-17T02:20:00Z</dcterms:created>
  <dcterms:modified xsi:type="dcterms:W3CDTF">2020-04-17T02:20:00Z</dcterms:modified>
</cp:coreProperties>
</file>